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C4" w:rsidRDefault="00760E19" w:rsidP="00760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77025" cy="8924925"/>
            <wp:effectExtent l="0" t="0" r="9525" b="9525"/>
            <wp:docPr id="1" name="Рисунок 1" descr="C:\Users\айшат\Documents\Scanned Documents\Положение о методическом сов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шат\Documents\Scanned Documents\Положение о методическом совет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91" cy="892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P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46789C">
        <w:rPr>
          <w:rFonts w:ascii="Times New Roman" w:hAnsi="Times New Roman" w:cs="Times New Roman"/>
          <w:sz w:val="28"/>
          <w:szCs w:val="28"/>
        </w:rPr>
        <w:t>етодический совет: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разрабатывает и организует реализацию Системы учительского роста 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рассматривает, вырабатывает, оценивает стратегически важные предложения по развитию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, отдельных ее участков, по научно-методическому обеспечению образовательных процессов, в том числе инновационных;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участвует в разработке, экспертизе стратегических документов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 xml:space="preserve"> (программ развития,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46789C">
        <w:rPr>
          <w:rFonts w:ascii="Times New Roman" w:hAnsi="Times New Roman"/>
          <w:sz w:val="28"/>
          <w:szCs w:val="28"/>
        </w:rPr>
        <w:t>);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организует разработку и корректировку концепции образовательного процесса в соответствии с </w:t>
      </w:r>
      <w:r>
        <w:rPr>
          <w:rFonts w:ascii="Times New Roman" w:hAnsi="Times New Roman"/>
          <w:sz w:val="28"/>
          <w:szCs w:val="28"/>
        </w:rPr>
        <w:t xml:space="preserve">ФГОС, </w:t>
      </w:r>
      <w:r w:rsidRPr="0046789C">
        <w:rPr>
          <w:rFonts w:ascii="Times New Roman" w:hAnsi="Times New Roman"/>
          <w:sz w:val="28"/>
          <w:szCs w:val="28"/>
        </w:rPr>
        <w:t xml:space="preserve">основными направлениями развития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анализирует исполнение решений педагогических советов, нормативно-распорядительных документов в области повышения качества образования;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обеспечивает построение </w:t>
      </w:r>
      <w:r>
        <w:rPr>
          <w:rFonts w:ascii="Times New Roman" w:hAnsi="Times New Roman"/>
          <w:sz w:val="28"/>
          <w:szCs w:val="28"/>
        </w:rPr>
        <w:t>методической работы</w:t>
      </w:r>
      <w:r w:rsidRPr="0046789C">
        <w:rPr>
          <w:rFonts w:ascii="Times New Roman" w:hAnsi="Times New Roman"/>
          <w:sz w:val="28"/>
          <w:szCs w:val="28"/>
        </w:rPr>
        <w:t xml:space="preserve"> как развивающейся системы;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анализирует состояние и результативность работы методической службы;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вносит предложения по изменению, совершенствованию состава, структуры и деятельности </w:t>
      </w:r>
      <w:r>
        <w:rPr>
          <w:rFonts w:ascii="Times New Roman" w:hAnsi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утверждает планы и отчеты методических подразделений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анализирует ход и результаты комплексных нововведений, исследований, имеющих значимые последствия для развития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 xml:space="preserve"> в целом;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вырабатывает и согласовывает подходы к организации, осуществлению и оценке инновационной деятельности 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вырабатывает и согласовывает систему контроля и оценки образовательного процесса;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организует целенаправленную работу по подготовке </w:t>
      </w:r>
      <w:r>
        <w:rPr>
          <w:rFonts w:ascii="Times New Roman" w:hAnsi="Times New Roman"/>
          <w:sz w:val="28"/>
          <w:szCs w:val="28"/>
        </w:rPr>
        <w:t>педагога</w:t>
      </w:r>
      <w:r w:rsidRPr="00467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непрерывному</w:t>
      </w:r>
      <w:r w:rsidRPr="0046789C">
        <w:rPr>
          <w:rFonts w:ascii="Times New Roman" w:hAnsi="Times New Roman"/>
          <w:sz w:val="28"/>
          <w:szCs w:val="28"/>
        </w:rPr>
        <w:t xml:space="preserve"> развитию профессионального мастерства;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организует консультирование педагогов по проблемам инновационной деятельности, профессионального самосовершенствования;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контролирует ход и результаты комплексных исследовательских проектов, осуществляемых в </w:t>
      </w:r>
      <w:r w:rsidR="00C31990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вносит предложения по обеспечению инновационных процессов, развитию инновационного климата в </w:t>
      </w:r>
      <w:r w:rsidR="00C3199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lastRenderedPageBreak/>
        <w:t>вносит предложения по созданию временных творческих коллективов</w:t>
      </w:r>
      <w:r w:rsidR="00C31990">
        <w:rPr>
          <w:rFonts w:ascii="Times New Roman" w:hAnsi="Times New Roman"/>
          <w:sz w:val="28"/>
          <w:szCs w:val="28"/>
        </w:rPr>
        <w:t>, проблемных групп</w:t>
      </w:r>
      <w:r w:rsidRPr="0046789C">
        <w:rPr>
          <w:rFonts w:ascii="Times New Roman" w:hAnsi="Times New Roman"/>
          <w:sz w:val="28"/>
          <w:szCs w:val="28"/>
        </w:rPr>
        <w:t>;</w:t>
      </w:r>
    </w:p>
    <w:p w:rsidR="0046789C" w:rsidRP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 xml:space="preserve">инициирует и осуществляет </w:t>
      </w:r>
      <w:r w:rsidR="00C31990">
        <w:rPr>
          <w:rFonts w:ascii="Times New Roman" w:hAnsi="Times New Roman"/>
          <w:sz w:val="28"/>
          <w:szCs w:val="28"/>
        </w:rPr>
        <w:t>аналитические</w:t>
      </w:r>
      <w:r w:rsidRPr="0046789C">
        <w:rPr>
          <w:rFonts w:ascii="Times New Roman" w:hAnsi="Times New Roman"/>
          <w:sz w:val="28"/>
          <w:szCs w:val="28"/>
        </w:rPr>
        <w:t xml:space="preserve"> исследования;</w:t>
      </w:r>
    </w:p>
    <w:p w:rsidR="0046789C" w:rsidRDefault="0046789C" w:rsidP="003722C4">
      <w:pPr>
        <w:pStyle w:val="a7"/>
        <w:numPr>
          <w:ilvl w:val="0"/>
          <w:numId w:val="1"/>
        </w:numPr>
        <w:tabs>
          <w:tab w:val="clear" w:pos="502"/>
        </w:tabs>
        <w:spacing w:after="80" w:line="240" w:lineRule="auto"/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46789C">
        <w:rPr>
          <w:rFonts w:ascii="Times New Roman" w:hAnsi="Times New Roman"/>
          <w:sz w:val="28"/>
          <w:szCs w:val="28"/>
        </w:rPr>
        <w:t>вносит предложения по стимулированию и оценке инновационной деятельности педагогов.</w:t>
      </w:r>
    </w:p>
    <w:p w:rsidR="003722C4" w:rsidRPr="003722C4" w:rsidRDefault="003722C4" w:rsidP="003722C4">
      <w:pPr>
        <w:pStyle w:val="a7"/>
        <w:spacing w:after="80" w:line="240" w:lineRule="auto"/>
        <w:ind w:left="426" w:right="-1" w:firstLine="567"/>
        <w:jc w:val="both"/>
        <w:rPr>
          <w:rFonts w:ascii="Times New Roman" w:hAnsi="Times New Roman"/>
          <w:sz w:val="16"/>
          <w:szCs w:val="16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741995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 w:cs="Times New Roman"/>
          <w:sz w:val="28"/>
          <w:szCs w:val="28"/>
        </w:rPr>
        <w:t xml:space="preserve"> являются члены администрации </w:t>
      </w:r>
      <w:r w:rsidR="0074199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 xml:space="preserve">, руководители методических </w:t>
      </w:r>
      <w:r w:rsidR="00741995">
        <w:rPr>
          <w:rFonts w:ascii="Times New Roman" w:hAnsi="Times New Roman" w:cs="Times New Roman"/>
          <w:sz w:val="28"/>
          <w:szCs w:val="28"/>
        </w:rPr>
        <w:t>объединений</w:t>
      </w:r>
      <w:r w:rsidRPr="0046789C">
        <w:rPr>
          <w:rFonts w:ascii="Times New Roman" w:hAnsi="Times New Roman" w:cs="Times New Roman"/>
          <w:sz w:val="28"/>
          <w:szCs w:val="28"/>
        </w:rPr>
        <w:t xml:space="preserve">, </w:t>
      </w:r>
      <w:r w:rsidR="00741995">
        <w:rPr>
          <w:rFonts w:ascii="Times New Roman" w:hAnsi="Times New Roman" w:cs="Times New Roman"/>
          <w:sz w:val="28"/>
          <w:szCs w:val="28"/>
        </w:rPr>
        <w:t>педагоги</w:t>
      </w:r>
      <w:r w:rsidRPr="0046789C">
        <w:rPr>
          <w:rFonts w:ascii="Times New Roman" w:hAnsi="Times New Roman" w:cs="Times New Roman"/>
          <w:sz w:val="28"/>
          <w:szCs w:val="28"/>
        </w:rPr>
        <w:t xml:space="preserve"> высшей категории, </w:t>
      </w:r>
      <w:r w:rsidR="00741995">
        <w:rPr>
          <w:rFonts w:ascii="Times New Roman" w:hAnsi="Times New Roman" w:cs="Times New Roman"/>
          <w:sz w:val="28"/>
          <w:szCs w:val="28"/>
        </w:rPr>
        <w:t xml:space="preserve">учителя-методисты, педагоги-наставники, </w:t>
      </w:r>
      <w:r w:rsidRPr="0046789C">
        <w:rPr>
          <w:rFonts w:ascii="Times New Roman" w:hAnsi="Times New Roman" w:cs="Times New Roman"/>
          <w:sz w:val="28"/>
          <w:szCs w:val="28"/>
        </w:rPr>
        <w:t>руководители временных творческих коллективов, научные руководители инновационных и исследовательских проектов из числа преподавателей вузов и научных сотрудник</w:t>
      </w:r>
      <w:r w:rsidR="00741995">
        <w:rPr>
          <w:rFonts w:ascii="Times New Roman" w:hAnsi="Times New Roman" w:cs="Times New Roman"/>
          <w:sz w:val="28"/>
          <w:szCs w:val="28"/>
        </w:rPr>
        <w:t xml:space="preserve">ов НИИ, работающих совместно с образовательной организацией </w:t>
      </w:r>
      <w:r w:rsidRPr="0046789C">
        <w:rPr>
          <w:rFonts w:ascii="Times New Roman" w:hAnsi="Times New Roman" w:cs="Times New Roman"/>
          <w:sz w:val="28"/>
          <w:szCs w:val="28"/>
        </w:rPr>
        <w:t>в интересах ее развития.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Default="002B323A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6789C" w:rsidRPr="0046789C">
        <w:rPr>
          <w:rFonts w:ascii="Times New Roman" w:hAnsi="Times New Roman" w:cs="Times New Roman"/>
          <w:sz w:val="28"/>
          <w:szCs w:val="28"/>
        </w:rPr>
        <w:t xml:space="preserve"> </w:t>
      </w:r>
      <w:r w:rsidR="00BD3FEB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="0046789C" w:rsidRPr="0046789C">
        <w:rPr>
          <w:rFonts w:ascii="Times New Roman" w:hAnsi="Times New Roman" w:cs="Times New Roman"/>
          <w:sz w:val="28"/>
          <w:szCs w:val="28"/>
        </w:rPr>
        <w:t xml:space="preserve"> назначается приказом директора </w:t>
      </w:r>
      <w:r w:rsidR="00BD3FE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6789C" w:rsidRPr="0046789C">
        <w:rPr>
          <w:rFonts w:ascii="Times New Roman" w:hAnsi="Times New Roman" w:cs="Times New Roman"/>
          <w:sz w:val="28"/>
          <w:szCs w:val="28"/>
        </w:rPr>
        <w:t>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В своей деятельности методический совет подотчетен педагогическому совету </w:t>
      </w:r>
      <w:r w:rsidR="00BD3FE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>, несет ответственность за принятые решения и обеспечение их реализации.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D3FEB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плана, составляемого на учебный год и утверждаемого директором </w:t>
      </w:r>
      <w:r w:rsidR="00BD3FE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6789C">
        <w:rPr>
          <w:rFonts w:ascii="Times New Roman" w:hAnsi="Times New Roman" w:cs="Times New Roman"/>
          <w:sz w:val="28"/>
          <w:szCs w:val="28"/>
        </w:rPr>
        <w:t>.</w:t>
      </w:r>
    </w:p>
    <w:p w:rsidR="003722C4" w:rsidRPr="003722C4" w:rsidRDefault="003722C4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789C" w:rsidRP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D3FEB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 w:cs="Times New Roman"/>
          <w:sz w:val="28"/>
          <w:szCs w:val="28"/>
        </w:rPr>
        <w:t xml:space="preserve"> протоколируются.</w:t>
      </w:r>
    </w:p>
    <w:p w:rsidR="0046789C" w:rsidRPr="0046789C" w:rsidRDefault="0046789C" w:rsidP="003722C4">
      <w:pPr>
        <w:tabs>
          <w:tab w:val="left" w:pos="284"/>
        </w:tabs>
        <w:spacing w:after="8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9C">
        <w:rPr>
          <w:rFonts w:ascii="Times New Roman" w:hAnsi="Times New Roman" w:cs="Times New Roman"/>
          <w:sz w:val="28"/>
          <w:szCs w:val="28"/>
        </w:rPr>
        <w:t xml:space="preserve">Периодичность заседаний </w:t>
      </w:r>
      <w:r w:rsidR="00BD3FEB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46789C">
        <w:rPr>
          <w:rFonts w:ascii="Times New Roman" w:hAnsi="Times New Roman" w:cs="Times New Roman"/>
          <w:sz w:val="28"/>
          <w:szCs w:val="28"/>
        </w:rPr>
        <w:t xml:space="preserve"> определяется его членами, исходя из необходимости (как правило, не реже одного раза в четверть).</w:t>
      </w:r>
    </w:p>
    <w:p w:rsidR="0046789C" w:rsidRPr="0046789C" w:rsidRDefault="0046789C" w:rsidP="0046789C">
      <w:pPr>
        <w:spacing w:after="80" w:line="240" w:lineRule="auto"/>
        <w:ind w:left="360" w:hanging="36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4C4E25" w:rsidRPr="0046789C" w:rsidRDefault="00F10288" w:rsidP="0046789C">
      <w:pPr>
        <w:spacing w:after="80"/>
        <w:rPr>
          <w:rFonts w:ascii="Times New Roman" w:hAnsi="Times New Roman" w:cs="Times New Roman"/>
          <w:sz w:val="28"/>
          <w:szCs w:val="28"/>
        </w:rPr>
      </w:pPr>
    </w:p>
    <w:sectPr w:rsidR="004C4E25" w:rsidRPr="0046789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88" w:rsidRDefault="00F10288" w:rsidP="003722C4">
      <w:pPr>
        <w:spacing w:after="0" w:line="240" w:lineRule="auto"/>
      </w:pPr>
      <w:r>
        <w:separator/>
      </w:r>
    </w:p>
  </w:endnote>
  <w:endnote w:type="continuationSeparator" w:id="0">
    <w:p w:rsidR="00F10288" w:rsidRDefault="00F10288" w:rsidP="0037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365275"/>
      <w:docPartObj>
        <w:docPartGallery w:val="Page Numbers (Bottom of Page)"/>
        <w:docPartUnique/>
      </w:docPartObj>
    </w:sdtPr>
    <w:sdtEndPr/>
    <w:sdtContent>
      <w:p w:rsidR="003722C4" w:rsidRDefault="003722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B7D">
          <w:rPr>
            <w:noProof/>
          </w:rPr>
          <w:t>3</w:t>
        </w:r>
        <w:r>
          <w:fldChar w:fldCharType="end"/>
        </w:r>
      </w:p>
    </w:sdtContent>
  </w:sdt>
  <w:p w:rsidR="003722C4" w:rsidRDefault="003722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88" w:rsidRDefault="00F10288" w:rsidP="003722C4">
      <w:pPr>
        <w:spacing w:after="0" w:line="240" w:lineRule="auto"/>
      </w:pPr>
      <w:r>
        <w:separator/>
      </w:r>
    </w:p>
  </w:footnote>
  <w:footnote w:type="continuationSeparator" w:id="0">
    <w:p w:rsidR="00F10288" w:rsidRDefault="00F10288" w:rsidP="0037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002060"/>
        <w:sz w:val="20"/>
        <w:szCs w:val="20"/>
      </w:rPr>
      <w:alias w:val="Название"/>
      <w:tag w:val=""/>
      <w:id w:val="1116400235"/>
      <w:placeholder>
        <w:docPart w:val="46280B453EEC4D668DF0F5A80F323C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3722C4" w:rsidRDefault="003722C4">
        <w:pPr>
          <w:pStyle w:val="a9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3722C4">
          <w:rPr>
            <w:b/>
            <w:color w:val="002060"/>
            <w:sz w:val="20"/>
            <w:szCs w:val="20"/>
          </w:rPr>
          <w:t>Проект «Школа Минпросвещения России»</w:t>
        </w:r>
      </w:p>
    </w:sdtContent>
  </w:sdt>
  <w:p w:rsidR="003722C4" w:rsidRDefault="003722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CA3"/>
    <w:multiLevelType w:val="hybridMultilevel"/>
    <w:tmpl w:val="8F96043C"/>
    <w:lvl w:ilvl="0" w:tplc="98C2E96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56"/>
        </w:tabs>
        <w:ind w:left="111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9C"/>
    <w:rsid w:val="00065613"/>
    <w:rsid w:val="002B323A"/>
    <w:rsid w:val="002B5E23"/>
    <w:rsid w:val="003722C4"/>
    <w:rsid w:val="0046789C"/>
    <w:rsid w:val="00547BE2"/>
    <w:rsid w:val="007141BC"/>
    <w:rsid w:val="00741995"/>
    <w:rsid w:val="00760E19"/>
    <w:rsid w:val="009C4B7D"/>
    <w:rsid w:val="00BD3FEB"/>
    <w:rsid w:val="00C31990"/>
    <w:rsid w:val="00DB74C9"/>
    <w:rsid w:val="00DC3CCA"/>
    <w:rsid w:val="00F1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AEC2-9EE1-4AD9-9B4F-5A916CA9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9C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46789C"/>
    <w:pPr>
      <w:spacing w:after="120" w:line="276" w:lineRule="auto"/>
      <w:ind w:left="283"/>
    </w:pPr>
    <w:rPr>
      <w:rFonts w:ascii="Franklin Gothic Book" w:eastAsia="Franklin Gothic Book" w:hAnsi="Franklin Gothic Book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6789C"/>
    <w:rPr>
      <w:rFonts w:ascii="Franklin Gothic Book" w:eastAsia="Franklin Gothic Book" w:hAnsi="Franklin Gothic Book" w:cs="Times New Roman"/>
    </w:rPr>
  </w:style>
  <w:style w:type="paragraph" w:styleId="a9">
    <w:name w:val="header"/>
    <w:basedOn w:val="a"/>
    <w:link w:val="aa"/>
    <w:uiPriority w:val="99"/>
    <w:unhideWhenUsed/>
    <w:rsid w:val="0037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2C4"/>
  </w:style>
  <w:style w:type="paragraph" w:styleId="ab">
    <w:name w:val="footer"/>
    <w:basedOn w:val="a"/>
    <w:link w:val="ac"/>
    <w:uiPriority w:val="99"/>
    <w:unhideWhenUsed/>
    <w:rsid w:val="0037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80B453EEC4D668DF0F5A80F323C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27D231-1338-4340-8CD2-1FDFAE8CEDCB}"/>
      </w:docPartPr>
      <w:docPartBody>
        <w:p w:rsidR="00F8102F" w:rsidRDefault="009F32FC" w:rsidP="009F32FC">
          <w:pPr>
            <w:pStyle w:val="46280B453EEC4D668DF0F5A80F323C98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FC"/>
    <w:rsid w:val="0009508B"/>
    <w:rsid w:val="00127D9E"/>
    <w:rsid w:val="009F32FC"/>
    <w:rsid w:val="00F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280B453EEC4D668DF0F5A80F323C98">
    <w:name w:val="46280B453EEC4D668DF0F5A80F323C98"/>
    <w:rsid w:val="009F3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«Школа Минпросвещения России»</dc:title>
  <dc:subject/>
  <dc:creator>Кычкина Антонина Анатольевна</dc:creator>
  <cp:keywords/>
  <dc:description/>
  <cp:lastModifiedBy>Учетная запись Майкрософт</cp:lastModifiedBy>
  <cp:revision>9</cp:revision>
  <dcterms:created xsi:type="dcterms:W3CDTF">2023-06-27T06:36:00Z</dcterms:created>
  <dcterms:modified xsi:type="dcterms:W3CDTF">2024-02-17T07:54:00Z</dcterms:modified>
</cp:coreProperties>
</file>